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955"/>
        <w:tblW w:w="9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28"/>
        <w:gridCol w:w="964"/>
        <w:gridCol w:w="737"/>
        <w:gridCol w:w="562"/>
        <w:gridCol w:w="562"/>
        <w:gridCol w:w="562"/>
        <w:gridCol w:w="624"/>
        <w:gridCol w:w="624"/>
        <w:gridCol w:w="562"/>
        <w:gridCol w:w="562"/>
        <w:gridCol w:w="563"/>
      </w:tblGrid>
      <w:tr w:rsidR="00765A0B" w:rsidRPr="00BA382F" w:rsidTr="009D6ABA">
        <w:tc>
          <w:tcPr>
            <w:tcW w:w="3628" w:type="dxa"/>
            <w:tcBorders>
              <w:top w:val="nil"/>
              <w:left w:val="nil"/>
              <w:right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</w:p>
        </w:tc>
        <w:tc>
          <w:tcPr>
            <w:tcW w:w="6322" w:type="dxa"/>
            <w:gridSpan w:val="10"/>
            <w:tcBorders>
              <w:top w:val="nil"/>
              <w:left w:val="nil"/>
              <w:right w:val="nil"/>
            </w:tcBorders>
          </w:tcPr>
          <w:p w:rsidR="00765A0B" w:rsidRPr="009D6ABA" w:rsidRDefault="00765A0B" w:rsidP="009D6ABA">
            <w:pPr>
              <w:spacing w:after="0"/>
              <w:jc w:val="right"/>
              <w:rPr>
                <w:rFonts w:ascii="Times New Roman" w:hAnsi="Times New Roman"/>
                <w:caps/>
                <w:sz w:val="28"/>
                <w:szCs w:val="28"/>
              </w:rPr>
            </w:pPr>
            <w:r>
              <w:tab/>
            </w:r>
            <w:r w:rsidRPr="009D6ABA">
              <w:rPr>
                <w:rFonts w:ascii="Times New Roman" w:hAnsi="Times New Roman"/>
                <w:caps/>
                <w:sz w:val="28"/>
                <w:szCs w:val="28"/>
              </w:rPr>
              <w:t xml:space="preserve"> Приложение №</w:t>
            </w:r>
            <w:r>
              <w:rPr>
                <w:rFonts w:ascii="Times New Roman" w:hAnsi="Times New Roman"/>
                <w:caps/>
                <w:sz w:val="28"/>
                <w:szCs w:val="28"/>
              </w:rPr>
              <w:t>9</w:t>
            </w:r>
          </w:p>
          <w:p w:rsidR="00765A0B" w:rsidRPr="009D6ABA" w:rsidRDefault="00765A0B" w:rsidP="009D6AB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D6ABA">
              <w:rPr>
                <w:rFonts w:ascii="Times New Roman" w:hAnsi="Times New Roman"/>
                <w:sz w:val="28"/>
                <w:szCs w:val="28"/>
              </w:rPr>
              <w:t>к распоряжению Собрания депутатов</w:t>
            </w:r>
          </w:p>
          <w:p w:rsidR="00765A0B" w:rsidRPr="009D6ABA" w:rsidRDefault="00765A0B" w:rsidP="009D6AB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D6ABA">
              <w:rPr>
                <w:rFonts w:ascii="Times New Roman" w:hAnsi="Times New Roman"/>
                <w:sz w:val="28"/>
                <w:szCs w:val="28"/>
              </w:rPr>
              <w:t xml:space="preserve">Приморского муниципального округа </w:t>
            </w:r>
          </w:p>
          <w:p w:rsidR="00765A0B" w:rsidRPr="009D6ABA" w:rsidRDefault="00765A0B" w:rsidP="009D6AB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D6ABA">
              <w:rPr>
                <w:rFonts w:ascii="Times New Roman" w:hAnsi="Times New Roman"/>
                <w:sz w:val="28"/>
                <w:szCs w:val="28"/>
              </w:rPr>
              <w:t xml:space="preserve">Архангельской области </w:t>
            </w:r>
          </w:p>
          <w:p w:rsidR="00765A0B" w:rsidRPr="00425C5B" w:rsidRDefault="00765A0B" w:rsidP="009D6ABA">
            <w:pPr>
              <w:spacing w:after="0"/>
              <w:jc w:val="right"/>
              <w:rPr>
                <w:sz w:val="28"/>
                <w:szCs w:val="28"/>
              </w:rPr>
            </w:pPr>
            <w:r w:rsidRPr="009D6ABA">
              <w:rPr>
                <w:rFonts w:ascii="Times New Roman" w:hAnsi="Times New Roman"/>
                <w:sz w:val="28"/>
                <w:szCs w:val="28"/>
              </w:rPr>
              <w:t xml:space="preserve">от 29 мая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9D6ABA">
                <w:rPr>
                  <w:rFonts w:ascii="Times New Roman" w:hAnsi="Times New Roman"/>
                  <w:sz w:val="28"/>
                  <w:szCs w:val="28"/>
                </w:rPr>
                <w:t>2024 г</w:t>
              </w:r>
            </w:smartTag>
            <w:r w:rsidRPr="009D6ABA">
              <w:rPr>
                <w:rFonts w:ascii="Times New Roman" w:hAnsi="Times New Roman"/>
                <w:sz w:val="28"/>
                <w:szCs w:val="28"/>
              </w:rPr>
              <w:t>. № 35</w:t>
            </w:r>
          </w:p>
          <w:p w:rsidR="00765A0B" w:rsidRPr="00BA382F" w:rsidRDefault="00765A0B" w:rsidP="009D6ABA">
            <w:pPr>
              <w:pStyle w:val="ConsPlusNormal"/>
              <w:tabs>
                <w:tab w:val="left" w:pos="2388"/>
              </w:tabs>
            </w:pPr>
          </w:p>
        </w:tc>
      </w:tr>
      <w:tr w:rsidR="00765A0B" w:rsidRPr="00BA382F" w:rsidTr="009D6ABA">
        <w:tc>
          <w:tcPr>
            <w:tcW w:w="3628" w:type="dxa"/>
            <w:vMerge w:val="restart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Наименование счета</w:t>
            </w:r>
          </w:p>
        </w:tc>
        <w:tc>
          <w:tcPr>
            <w:tcW w:w="6322" w:type="dxa"/>
            <w:gridSpan w:val="10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Номер счета</w:t>
            </w:r>
          </w:p>
        </w:tc>
      </w:tr>
      <w:tr w:rsidR="00765A0B" w:rsidRPr="00BA382F" w:rsidTr="009D6ABA">
        <w:tc>
          <w:tcPr>
            <w:tcW w:w="3628" w:type="dxa"/>
            <w:vMerge/>
          </w:tcPr>
          <w:p w:rsidR="00765A0B" w:rsidRPr="00BA382F" w:rsidRDefault="00765A0B" w:rsidP="009D6ABA">
            <w:pPr>
              <w:pStyle w:val="ConsPlusNormal"/>
            </w:pPr>
          </w:p>
        </w:tc>
        <w:tc>
          <w:tcPr>
            <w:tcW w:w="6322" w:type="dxa"/>
            <w:gridSpan w:val="10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код</w:t>
            </w:r>
          </w:p>
        </w:tc>
      </w:tr>
      <w:tr w:rsidR="00765A0B" w:rsidRPr="00BA382F" w:rsidTr="009D6ABA">
        <w:tc>
          <w:tcPr>
            <w:tcW w:w="3628" w:type="dxa"/>
            <w:vMerge/>
          </w:tcPr>
          <w:p w:rsidR="00765A0B" w:rsidRPr="00BA382F" w:rsidRDefault="00765A0B" w:rsidP="009D6ABA">
            <w:pPr>
              <w:pStyle w:val="ConsPlusNormal"/>
            </w:pPr>
          </w:p>
        </w:tc>
        <w:tc>
          <w:tcPr>
            <w:tcW w:w="964" w:type="dxa"/>
            <w:vMerge w:val="restart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 xml:space="preserve">аналитический по БК </w:t>
            </w:r>
          </w:p>
        </w:tc>
        <w:tc>
          <w:tcPr>
            <w:tcW w:w="737" w:type="dxa"/>
            <w:vMerge w:val="restart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вида деятельности</w:t>
            </w:r>
          </w:p>
        </w:tc>
        <w:tc>
          <w:tcPr>
            <w:tcW w:w="2934" w:type="dxa"/>
            <w:gridSpan w:val="5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синтетического счета</w:t>
            </w:r>
          </w:p>
        </w:tc>
        <w:tc>
          <w:tcPr>
            <w:tcW w:w="1687" w:type="dxa"/>
            <w:gridSpan w:val="3"/>
            <w:vMerge w:val="restart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аналитический по КОСГУ</w:t>
            </w:r>
          </w:p>
        </w:tc>
      </w:tr>
      <w:tr w:rsidR="00765A0B" w:rsidRPr="00BA382F" w:rsidTr="009D6ABA">
        <w:tc>
          <w:tcPr>
            <w:tcW w:w="3628" w:type="dxa"/>
            <w:vMerge/>
          </w:tcPr>
          <w:p w:rsidR="00765A0B" w:rsidRPr="00BA382F" w:rsidRDefault="00765A0B" w:rsidP="009D6ABA">
            <w:pPr>
              <w:pStyle w:val="ConsPlusNormal"/>
            </w:pPr>
          </w:p>
        </w:tc>
        <w:tc>
          <w:tcPr>
            <w:tcW w:w="964" w:type="dxa"/>
            <w:vMerge/>
          </w:tcPr>
          <w:p w:rsidR="00765A0B" w:rsidRPr="00BA382F" w:rsidRDefault="00765A0B" w:rsidP="009D6ABA">
            <w:pPr>
              <w:pStyle w:val="ConsPlusNormal"/>
            </w:pPr>
          </w:p>
        </w:tc>
        <w:tc>
          <w:tcPr>
            <w:tcW w:w="737" w:type="dxa"/>
            <w:vMerge/>
          </w:tcPr>
          <w:p w:rsidR="00765A0B" w:rsidRPr="00BA382F" w:rsidRDefault="00765A0B" w:rsidP="009D6ABA">
            <w:pPr>
              <w:pStyle w:val="ConsPlusNormal"/>
            </w:pPr>
          </w:p>
        </w:tc>
        <w:tc>
          <w:tcPr>
            <w:tcW w:w="1686" w:type="dxa"/>
            <w:gridSpan w:val="3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объекта учета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группы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вида</w:t>
            </w:r>
          </w:p>
        </w:tc>
        <w:tc>
          <w:tcPr>
            <w:tcW w:w="1687" w:type="dxa"/>
            <w:gridSpan w:val="3"/>
            <w:vMerge/>
          </w:tcPr>
          <w:p w:rsidR="00765A0B" w:rsidRPr="00BA382F" w:rsidRDefault="00765A0B" w:rsidP="009D6ABA">
            <w:pPr>
              <w:pStyle w:val="ConsPlusNormal"/>
            </w:pPr>
          </w:p>
        </w:tc>
      </w:tr>
      <w:tr w:rsidR="00765A0B" w:rsidRPr="00BA382F" w:rsidTr="009D6ABA">
        <w:tc>
          <w:tcPr>
            <w:tcW w:w="3628" w:type="dxa"/>
            <w:vMerge/>
          </w:tcPr>
          <w:p w:rsidR="00765A0B" w:rsidRPr="00BA382F" w:rsidRDefault="00765A0B" w:rsidP="009D6ABA">
            <w:pPr>
              <w:pStyle w:val="ConsPlusNormal"/>
            </w:pPr>
          </w:p>
        </w:tc>
        <w:tc>
          <w:tcPr>
            <w:tcW w:w="6322" w:type="dxa"/>
            <w:gridSpan w:val="10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номер разряда счета</w:t>
            </w:r>
          </w:p>
        </w:tc>
      </w:tr>
      <w:tr w:rsidR="00765A0B" w:rsidRPr="00BA382F" w:rsidTr="009D6ABA">
        <w:tc>
          <w:tcPr>
            <w:tcW w:w="3628" w:type="dxa"/>
            <w:vMerge/>
          </w:tcPr>
          <w:p w:rsidR="00765A0B" w:rsidRPr="00BA382F" w:rsidRDefault="00765A0B" w:rsidP="009D6ABA">
            <w:pPr>
              <w:pStyle w:val="ConsPlusNormal"/>
            </w:pP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1 - 17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18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19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both"/>
            </w:pPr>
            <w:r w:rsidRPr="00BA382F">
              <w:t>24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25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26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322" w:type="dxa"/>
            <w:gridSpan w:val="10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</w:tr>
      <w:tr w:rsidR="00765A0B" w:rsidRPr="00BA382F" w:rsidTr="009D6ABA">
        <w:tc>
          <w:tcPr>
            <w:tcW w:w="9950" w:type="dxa"/>
            <w:gridSpan w:val="11"/>
          </w:tcPr>
          <w:p w:rsidR="00765A0B" w:rsidRPr="00BA382F" w:rsidRDefault="00765A0B" w:rsidP="009D6ABA">
            <w:pPr>
              <w:pStyle w:val="ConsPlusNormal"/>
              <w:jc w:val="center"/>
              <w:outlineLvl w:val="1"/>
            </w:pPr>
            <w:r w:rsidRPr="00BA382F">
              <w:t>БАЛАНСОВЫЕ СЧЕТА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  <w:outlineLvl w:val="2"/>
            </w:pPr>
            <w:bookmarkStart w:id="0" w:name="P76"/>
            <w:bookmarkEnd w:id="0"/>
            <w:r w:rsidRPr="00BA382F">
              <w:t>Раздел 1. НЕФИНАНСОВЫЕ АКТИВЫ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bookmarkStart w:id="1" w:name="P87"/>
            <w:bookmarkEnd w:id="1"/>
            <w:r w:rsidRPr="00BA382F">
              <w:t>Основные средства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Основные средства - иное движимое имущество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Машины и оборудование - иное движимое имущество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стоимости машин и оборудования - иного движимого имущества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стоимости машин и оборудования - иного движимого имущества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bookmarkStart w:id="2" w:name="P1195"/>
            <w:bookmarkEnd w:id="2"/>
            <w:r w:rsidRPr="00BA382F">
              <w:t>Амортизация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Амортизация иного движимого имущества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Амортизация машин и оборудования - иного движимого имущества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стоимости машин и оборудования - иного движимого имущества учреждения за счет амортизации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стоимости инвентаря производственного и хозяйственного - иного движимого имущества учреждения за счет амортизации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bookmarkStart w:id="3" w:name="P2193"/>
            <w:bookmarkEnd w:id="3"/>
            <w:r w:rsidRPr="00BA382F">
              <w:t xml:space="preserve">Материальные запасы 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Материальные запасы - иное движимое имущество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стоимости лекарственных препаратов и медицинских материалов - иного движимого имущества учреждения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стоимости лекарственных препаратов и медицинских материалов - иного движимого имущества учреждения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Продукты питания - иное движимое имущество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стоимости продуктов питания - иного движимого имущества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стоимости продуктов питания - иного движимого имущества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Горюче-смазочные материалы - иное движимое имущество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стоимости горюче-смазочных материалов - иного движимого имущества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стоимости горюче-смазочных материалов - иного движимого имущества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Строительные материалы - иное движимое имущество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стоимости строительных материалов - иного движимого имущества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стоимости строительных материалов - иного движимого имущества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Мягкий инвентарь - иное движимое имущество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стоимости мягкого инвентаря - иного движимого имущества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стоимости мягкого инвентаря - иного движимого имущества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Прочие материальные запасы - иное движимое имущество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Наценка на товары - иное движимое имущество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Изменение за счет наценки стоимости товаров - иного движимого имущества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bookmarkStart w:id="4" w:name="P2505"/>
            <w:bookmarkEnd w:id="4"/>
            <w:r w:rsidRPr="00BA382F">
              <w:t>Вложения в нефинансовые активы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Вложения в иное движимое имущество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Вложения в основные средства - иное движимое имущество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вложений в основные средства - иное движимое имущество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вложений в основные средства - иное движимое имущество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Вложения в материальные запасы - иное движимое имущество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Увеличение вложений в материальные запасы - иное движимое имущество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Уменьшение вложений в материальные запасы - иное движимое имущество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  <w:outlineLvl w:val="2"/>
            </w:pPr>
            <w:bookmarkStart w:id="5" w:name="P6428"/>
            <w:bookmarkEnd w:id="5"/>
            <w:r w:rsidRPr="00BA382F">
              <w:t>РАЗДЕЛ 2. ФИНАНСОВЫЕ АКТИВЫ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Денежные средства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Денежные средства на лицевых счетах учреждения в органе казначейства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Денежные средства учреждения на лицевых счетах в органе казначейства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Поступления денежных средств учреждения на лицевые счета в органе казначейства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Выбытия денежных средств учреждения с лицевых счетов в органе казначейства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Касса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Поступления средств в кассу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Выбытия средств из кассы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Денежные документы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Поступления денежных документов в кассу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Выбытия денежных документов из кассы учреждения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Средства на счетах бюджета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Средства на счетах бюджета в органе Федерального казначейства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Средства на счетах бюджета в рублях в органе Федерального казначейства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Поступления средств на счета бюджета в рублях в органе Федерального казначейства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Выбытия средств со счетов бюджета в рублях в органе Федерального казначейства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Расчеты по доходам 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доходам от собственности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иным доходам от собственности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иным доходам от собственности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иным доходам от собственности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доходам от оказания платных услуг (работ), компенсаций затрат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прочим доходам от сумм принудительного изъятия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Увеличение дебиторской задолженности по прочим доходам от сумм принудительного изъятия 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Уменьшение дебиторской задолженности по прочим доходам от сумм принудительного изъятия 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безвозмездным денежным поступлениям текущего характера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поступлениям текущего характера от организаций государственного сектора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поступлениям текущего характера от организаций государственного сектора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поступлениям текущего характера от организаций государственного сектора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поступлениям текущего характера от наднациональных организаций и правительств иностранных государств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поступлениям текущего характера от наднациональных организаций и правительств иностранных государств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поступлениям текущего характера от наднациональных организаций и правительств иностранных государств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поступлениям текущего характера от международных организаций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поступлениям текущего характера от международных организаций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поступлениям текущего характера от международных организаций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безвозмездным денежным поступлениям капитального характера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поступлениям капитального характера от организаций государственного сектора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поступлениям капитального характера от организаций государственного сектора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поступлениям капитального характера от организаций государственного сектора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поступлениям капитального характера от наднациональных организаций и правительств иностранных государств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поступлениям капитального характера от наднациональных организаций и правительств иностранных государств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поступлениям капитального характера от наднациональных организаций и правительств иностранных государств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поступлениям капитального характера от международных организаций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поступлениям капитального характера от международных организаций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поступлениям капитального характера от международных организаций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доходам от операций с активами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доходам от операций с основными средствами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доходам от операций с основными средствами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доходам от операций с основными средствами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доходам от операций с нематериальными активами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доходам от операций с нематериальными активами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доходам от операций с нематериальными активами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доходам от операций с непроизведенными активами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доходам от операций с непроизведенными активами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доходам от операций с непроизведенными активами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доходам от операций с материальными запасами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доходам от операций с материальными запасами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доходам от операций с материальными запасами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доходам от операций с финансовыми активами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доходам от операций с финансовыми активами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доходам от операций с финансовыми активами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доходам от операций с биологическими активами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доходам от операций с биологическими активами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доходам от операций с биологическими активами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прочим доходам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невыясненным поступлениям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невыясненным поступлениям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невыясненным поступлениям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иным доходам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иным доходам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иным доходам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прочим доходам от деятельности простого товарищества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T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прочим доходам от деятельности простого товарищества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T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прочим доходам от деятельности простого товарищества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T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выданным авансам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оплате труда, начислениям на выплаты по оплате труда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заработной плате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заработной плате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заработной плате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прочим несоциальным выплатам персоналу в денежной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авансам по прочим несоциальным выплатам персоналу в денежной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авансам по прочим несоциальным выплатам персоналу в денежной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начислениям на выплаты по оплате труда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авансам по начислениям на выплаты по оплате труда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авансам по начислениям на выплаты по оплате труда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прочим несоциальным выплатам персоналу в натуральной форме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работам, услугам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услугам связи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Увеличение дебиторской задолженности по авансам по услугам связи </w:t>
            </w:r>
            <w:hyperlink w:anchor="P18624"/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Уменьшение дебиторской задолженности по авансам по услугам связи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транспортным услугам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Увеличение дебиторской задолженности по авансам по транспортным услугам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Уменьшение дебиторской задолженности по авансам по транспортным услугам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коммунальным услугам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Увеличение дебиторской задолженности по авансам по коммунальным услугам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Уменьшение дебиторской задолженности по авансам по коммунальным услугам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арендной плате за пользование имуществом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авансам по арендной плате за пользование имуществом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авансам по арендной плате за пользование имуществом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работам, услугам по содержанию имущества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Увеличение дебиторской задолженности по авансам по работам, услугам по содержанию имущества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Уменьшение дебиторской задолженности по авансам по работам, услугам по содержанию имущества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прочим работам, услугам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Увеличение дебиторской задолженности по авансам по прочим работам, услугам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авансам по прочим работам, услугам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страхованию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авансам по страхованию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авансам по страхованию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услугам, работам для целей капитальных вложений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Увеличение дебиторской задолженности по авансам по услугам, работам для целей капитальных вложений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Уменьшение дебиторской задолженности по авансам по услугам, работам для целей капитальных вложений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Увеличение дебиторской задолженности по авансам по арендной плате за пользование земельными участками и другими обособленными природными объектами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Уменьшение дебиторской задолженности по авансам по арендной плате за пользование земельными участками и другими обособленными природными объектами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поступлению нефинансовых активов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приобретению основных средств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Увеличение дебиторской задолженности по авансам по приобретению основных средств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Уменьшение дебиторской задолженности по авансам по приобретению основных средств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приобретению нематериальных активов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Увеличение дебиторской задолженности по авансам по приобретению нематериальных активов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авансам по приобретению нематериальных активов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приобретению непроизведенных активов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Увеличение дебиторской задолженности по авансам по приобретению непроизведенных активов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Уменьшение дебиторской задолженности по авансам по приобретению непроизведенных активов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приобретению материальных запасов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Увеличение дебиторской задолженности по авансам по приобретению материальных запасов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Уменьшение дебиторской задолженности по авансам по приобретению материальных запасов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приобретению биологических активов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Увеличение дебиторской задолженности по авансам по приобретению биологических активов 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авансам по приобретению биологических активов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А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A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A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В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B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B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безвозмездным перечислениям бюджетам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перечислениям текущего характера другим бюджетам бюджетной системы Российской Федерации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перечислениям текущего характера другим бюджетам бюджетной системы Российской Федерации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перечислениям текущего характера другим бюджетам бюджетной системы Российской Федерации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авансовым перечислениям текущего характера наднациональным организациям и правительствам иностранных государств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авансовым перечислениям текущего характера наднациональным организациям и правительствам иностранных государств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авансовым перечислениям текущего характера наднациональным организациям и правительствам иностранных государств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перечислениям капитального характера другим бюджетам бюджетной системы Российской Федерации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перечислениям капитального характера другим бюджетам бюджетной системы Российской Федерации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перечислениям капитального характера другим бюджетам бюджетной системы Российской Федерации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авансовым перечислениям капитального характера наднациональным организациям и правительствам иностранных государств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авансовым перечислениям капитального характера наднациональным организациям и правительствам иностранных государств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авансовым перечислениям капитального характера наднациональным организациям и правительствам иностранных государств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авансовым перечислениям капитального характера международным организациям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авансовым перечислениям капитального характера международным организациям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авансовым перечислениям капитального характера международным организациям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социальному обеспечению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пособиям по социальной помощи населению в натуральной форме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авансам по пособиям по социальной помощи населению в натуральной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авансам по пособиям по социальной помощи населению в натуральной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социальным пособиям и компенсациям персоналу в денежной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авансам по социальным пособиям и компенсациям персоналу в денежной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авансам по социальным пособиям и компенсациям персоналу в денежной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социальным компенсациям персоналу в натуральной форме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авансам по социальным компенсациям персоналу в натуральной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авансам по социальным компенсациям персоналу в натуральной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прочим расходам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оплате иных выплат текущего характера физическим лицам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авансам по оплате иных выплат текущего характера физическим лицам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авансам по оплате иных выплат текущего характера физическим лицам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оплате иных выплат текущего характера организациям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авансам по оплате иных выплат текущего характера организациям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авансам по оплате иных выплат текущего характера организациям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оплате иных выплат капитального характера физическим лицам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авансам по оплате иных выплат капитального характера физическим лицам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авансам по оплате иных выплат капитального характера физическим лицам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авансам по оплате иных выплат капитального характера организациям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авансам по оплате иных выплат капитального характера организациям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авансам по оплате иных выплат капитального характера организациям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Расчеты с подотчетными лицами 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с подотчетными лицами по оплате труда, начислениям на выплаты по оплате труда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с подотчетными лицами по заработной плате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подотчетных лиц по заработной плате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подотчетных лиц по заработной плате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с подотчетными лицами по начислениям на выплаты по оплате труда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с подотчетными лицами по прочим несоциальным выплатам персоналу в натуральной форме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подотчетных лиц по прочим несоциальным выплатам персоналу в натуральной форме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подотчетных лиц по прочим несоциальным выплатам персоналу в натуральной форме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с подотчетными лицами по оплате работ, услуг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с подотчетными лицами по оплате услуг связи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подотчетных лиц по оплате услуг связи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подотчетных лиц по оплате услуг связи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с подотчетными лицами по оплате транспортных услуг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подотчетных лиц по оплате транспортных услуг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подотчетных лиц по оплате транспортных услуг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с подотчетными лицами по оплате работ, услуг по содержанию имущества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с подотчетными лицами по оплате прочих работ, услуг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подотчетных лиц по оплате прочих работ, услуг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подотчетных лиц по оплате прочих работ, услуг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с подотчетными лицами по поступлению нефинансовых активов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с подотчетными лицами по приобретению основных средств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подотчетных лиц по приобретению основных средств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подотчетных лиц по приобретению основных средств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с подотчетными лицами по приобретению материальных запасов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подотчетных лиц по приобретению материальных запасов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подотчетных лиц по приобретению материальных запасов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с подотчетными лицами по социальному обеспечению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с подотчетными лицами по оплате пенсий, пособий, выплачиваемых работодателями, нанимателями бывшим работникам в денежной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подотчетных лиц по оплате пенсий, пособий, выплачиваемых работодателями, нанимателями бывшим работникам в денежной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подотчетных лиц по оплате пенсий, пособий, выплачиваемых работодателями, нанимателями бывшим работникам в денежной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с подотчетными лицами по социальным пособиям и компенсациям персоналу в денежной форме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подотчетных лиц по социальным пособиям и компенсациям персоналу в денежной форме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подотчетных лиц по социальным пособиям и компенсациям персоналу в денежной форме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с подотчетными лицами по прочим расходам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с подотчетными лицами по оплате пошлин и сборов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подотчетных лиц по оплате пошлин и сборов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подотчетных лиц по оплате пошлин и сборов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  <w:vAlign w:val="bottom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с подотчетными лицами по оплате штрафов за нарушение законодательства о закупках и нарушение условий контрактов (договоров)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  <w:vAlign w:val="bottom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подотчетных лиц по оплате штрафов за нарушение законодательства о закупках и нарушение условий контрактов (договоров)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  <w:vAlign w:val="bottom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подотчетных лиц по оплате штрафов за нарушение законодательства о закупках и нарушение условий контрактов (договоров)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с подотчетными лицами по оплате штрафных санкций по долговым обязательствам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подотчетных лиц по оплате штрафных санкций по долговым обязательствам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подотчетных лиц по оплате штрафных санкций по долговым обязательствам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с подотчетными лицами по оплате других экономических санкций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подотчетных лиц по оплате других экономических санкций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подотчетных лиц по оплате других экономических санкций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с подотчетными лицами по оплате иных выплат текущего характера физическим лицам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подотчетных лиц по оплате иных выплат текущего характера физическим лицам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подотчетных лиц по оплате иных выплат текущего характера физическим лицам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с подотчетными лицами по оплате иных выплат текущего характера организациям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подотчетных лиц по оплате иных выплат текущего характера организациям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подотчетных лиц по оплате иных выплат текущего характера организациям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с подотчетными лицами по оплате иных выплат капитального характера физическим лицам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подотчетных лиц по оплате иных выплат капитального характера физическим лицам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подотчетных лиц по оплате иных выплат капитального характера физическим лицам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с подотчетными лицами по оплате иных выплат капитального характера организациям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подотчетных лиц по оплате иных выплат капитального характера организациям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подотчетных лиц по оплате иных выплат капитального характера организациям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Расчеты по ущербу и иным доходам 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компенсации затрат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доходам от компенсации затрат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Увеличение дебиторской задолженности по доходам от компенсации затрат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Уменьшение дебиторской задолженности по доходам от компенсации затрат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Увеличение дебиторской задолженности по доходам бюджета от возврата дебиторской задолженности прошлых лет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доходам бюджета от возврата дебиторской задолженности прошлых лет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  <w:vAlign w:val="bottom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доходам бюджета от возмещений государственным внебюджетным фондом расходов страхователей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  <w:vAlign w:val="bottom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доходам от возмещений государственным внебюджетным фондом расходов страхователей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  <w:vAlign w:val="bottom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доходам бюджета от возмещений государственным внебюджетным фондом расходов страхователей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штрафам, пеням, неустойкам, возмещениям ущерба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Увеличение дебиторской задолженности по доходам от штрафных санкций за нарушение условий контрактов (договоров)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Уменьшение дебиторской задолженности по доходам от штрафных санкций за нарушение условий контрактов (договоров)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Расчеты с финансовым органом по поступлениям в бюджет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Расчеты с финансовым органом по поступившим в бюджет доходам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Расчеты с финансовым органом по поступлениям в бюджет от выбытия нефинансовых активов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Расчеты с финансовым органом по поступлениям в бюджет от выбытия финансовых активов 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Расчеты с финансовым органом по поступлениям в бюджет от выбытия финансовых активов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Расчеты с финансовым органом по поступлениям в бюджет от заимствований </w:t>
            </w:r>
            <w:hyperlink w:anchor="P18624"/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Расчеты с финансовым органом по уточнению невыясненных поступлений в бюджет года, предшествующего отчетному </w:t>
            </w:r>
            <w:hyperlink w:anchor="P18624"/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Расчеты с финансовым органом по уточнению невыясненных поступлений в бюджет прошлых лет </w:t>
            </w:r>
            <w:hyperlink w:anchor="P18624"/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Расчеты с финансовым органом по наличным денежным средствам 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  <w:outlineLvl w:val="2"/>
            </w:pPr>
            <w:bookmarkStart w:id="6" w:name="P14377"/>
            <w:bookmarkStart w:id="7" w:name="_GoBack"/>
            <w:bookmarkEnd w:id="6"/>
            <w:bookmarkEnd w:id="7"/>
            <w:r w:rsidRPr="00BA382F">
              <w:t>РАЗДЕЛ 3. ОБЯЗАТЕЛЬСТВА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заработной плате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заработной плате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заработной плате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прочим несоциальным выплатам персоналу в денежной форме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начислениям на выплаты по оплате труда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начислениям на выплаты по оплате труда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начислениям на выплаты по оплате труда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прочим несоциальным выплатам персоналу в натуральной форме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работам, услугам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услугам связи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услугам связи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услугам связи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транспортным услугам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транспортным услугам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транспортным услугам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работам, услугам по содержанию имущества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работам, услугам по содержанию имущества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работам, услугам по содержанию имущества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прочим работам, услугам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прочим работам, услугам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прочим работам, услугам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поступлению нефинансовых активов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приобретению основных средств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приобретению основных средств&lt;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приобретению основных средств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приобретению нематериальных активов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приобретению нематериальных активов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приобретению нематериальных активов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приобретению материальных запасов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приобретению материальных запасов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приобретению материальных запасов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безвозмездным перечислениям текущего характера организациям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безвозмездным перечислениям бюджетам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перечислениям текущего характера другим бюджетам бюджетной системы Российской Федерации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перечислениям текущего характера другим бюджетам бюджетной системы Российской Федерации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перечислениям текущего характера другим бюджетам бюджетной системы Российской Федерации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перечислениям текущего характера наднациональным организациям и правительствам иностранных государств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перечислениям текущего характера наднациональным организациям и правительствам иностранных государств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перечислениям текущего характера наднациональным организациям и правительствам иностранных государств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социальным пособиям и компенсациям персоналу в денежной форме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социальным пособиям и компенсациям персоналу в денежной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социальным пособиям и компенсациям персоналу в денежной форме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прочим расходам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штрафам за нарушение условий контрактов (договоров)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штрафам за нарушение условий контрактов (договоров)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штрафам за нарушение условий контрактов (договоров)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другим экономическим санкциям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другим экономическим санкциям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другим экономическим санкциям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иным выплатам текущего характера физическим лицам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иным выплатам текущего характера физическим лицам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иным выплатам текущего характера физическим лицам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иным выплатам текущего характера организациям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иным выплатам текущего характера организациям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иным выплатам текущего характера организациям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иным выплатам капитального характера физическим лицам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платежам в бюджеты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налогу на доходы физических лиц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налогу на доходы физических лиц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налогу на доходы физических лиц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  <w:vAlign w:val="bottom"/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Расчеты по налогу на прибыль организаций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налогу на прибыль организаций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налогу на прибыль организаций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налогу на добавленную стоимость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налогу на добавленную стоимость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налогу на добавленную стоимость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прочим платежам в бюджет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прочим платежам в бюджет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прочим платежам в бюджет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налогу на имущество организаций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налогу на имущество организаций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налогу на имущество организаций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земельному налогу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земельному налогу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земельному налогу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единому налоговому платежу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единому налоговому платежу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единому налоговому платежу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Расчеты по единому страховому тарифу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Увеличение кредиторской задолженности по единому страховому тарифу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Уменьшение кредиторской задолженности по единому страховому тарифу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bookmarkStart w:id="8" w:name="P17446"/>
            <w:bookmarkEnd w:id="8"/>
            <w:r w:rsidRPr="00BA382F">
              <w:t xml:space="preserve">Расчеты по платежам из бюджета с финансовым органом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  <w:outlineLvl w:val="2"/>
            </w:pPr>
            <w:bookmarkStart w:id="9" w:name="P17745"/>
            <w:bookmarkStart w:id="10" w:name="P18009"/>
            <w:bookmarkEnd w:id="9"/>
            <w:bookmarkEnd w:id="10"/>
            <w:r w:rsidRPr="00BA382F">
              <w:t>РАЗДЕЛ 4. ФИНАНСОВЫЙ РЕЗУЛЬТАТ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Финансовый результат экономического субъекта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Доходы текущего финансового года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Доходы финансового года, предшествующего отчетному, выявленные по контрольным мероприятиям </w:t>
            </w:r>
            <w:hyperlink w:anchor="P18624">
              <w:r w:rsidRPr="00BA382F">
                <w:rPr>
                  <w:color w:val="0000FF"/>
                </w:rPr>
                <w:t>&lt;2&gt;</w:t>
              </w:r>
            </w:hyperlink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Доходы прошлых финансовых лет, выявленные по контрольным мероприятиям 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Доходы экономического субъекта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Доходы финансового года, предшествующего отчетному, выявленные в отчетном году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Доходы прошлых финансовых лет, выявленные в отчетном году 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Расходы финансового года, предшествующего отчетному, выявленные по контрольным мероприятиям </w:t>
            </w:r>
            <w:hyperlink w:anchor="P18624"/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Расходы прошлых финансовых лет, выявленные по контрольным мероприятиям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Расходы текущего финансового года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Расходы экономического субъекта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Расходы финансового года, предшествующего отчетному, выявленные в отчетном году 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8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Расходы прошлых финансовых лет, выявленные в отчетном году 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Финансовый результат прошлых отчетных периодов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Доходы будущих периодов 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Доходы будущих периодов к признанию в текущем году 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Доходы будущих периодов к признанию в очередные годы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Расходы будущих периодов 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Резервы предстоящих расходов 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Результат по кассовым операциям бюджета 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Результат по кассовому исполнению бюджета по поступлениям в бюджет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Результат по кассовому исполнению бюджета по выбытиям из бюджета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Результат прошлых отчетных периодов по кассовому исполнению бюджета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  <w:outlineLvl w:val="2"/>
            </w:pPr>
            <w:r w:rsidRPr="00BA382F">
              <w:t xml:space="preserve">РАЗДЕЛ 5. САНКЦИОНИРОВАНИЕ РАСХОДОВ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Санкционирование по текущему финансовому году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Санкционирование по второму году, следующему за текущим (первому году, следующему за очередным)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Санкционирование по второму году, следующему за очередным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Санкционирование на иные очередные годы (за пределами планового периода)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Лимиты бюджетных обязательств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Доведенные лимиты бюджетных обязательств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Лимиты бюджетных обязательств к распределению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Лимиты бюджетных обязательств получателей бюджетных средств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Переданные лимиты бюджетных обязательств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Полученные лимиты бюджетных обязательств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Лимиты бюджетных обязательств в пути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Утвержденные лимиты бюджетных обязательств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Обязательства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Принятые обязательства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Принятые денежные обязательства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blPrEx>
          <w:tblBorders>
            <w:insideH w:val="none" w:sz="0" w:space="0" w:color="auto"/>
          </w:tblBorders>
        </w:tblPrEx>
        <w:tc>
          <w:tcPr>
            <w:tcW w:w="3628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</w:pPr>
            <w:r w:rsidRPr="00BA382F">
              <w:t>Исполненные денежные обязательства</w:t>
            </w:r>
          </w:p>
        </w:tc>
        <w:tc>
          <w:tcPr>
            <w:tcW w:w="96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  <w:tcBorders>
              <w:bottom w:val="nil"/>
            </w:tcBorders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Принимаемые обязательства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Отложенные обязательства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Бюджетные ассигнования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Доведенные бюджетные ассигнования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Бюджетные ассигнования к распределению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2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Переданные бюджетные ассигнования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Полученные бюджетные ассигнования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Бюджетные ассигнования в пути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6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>Утвержденные бюджетные ассигнования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3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9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Сметные (плановые, прогнозные) назначения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4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  <w:tr w:rsidR="00765A0B" w:rsidRPr="00BA382F" w:rsidTr="009D6ABA">
        <w:tc>
          <w:tcPr>
            <w:tcW w:w="3628" w:type="dxa"/>
          </w:tcPr>
          <w:p w:rsidR="00765A0B" w:rsidRPr="00BA382F" w:rsidRDefault="00765A0B" w:rsidP="009D6ABA">
            <w:pPr>
              <w:pStyle w:val="ConsPlusNormal"/>
            </w:pPr>
            <w:r w:rsidRPr="00BA382F">
              <w:t xml:space="preserve">Утвержденный объем финансового обеспечения </w:t>
            </w:r>
          </w:p>
        </w:tc>
        <w:tc>
          <w:tcPr>
            <w:tcW w:w="96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737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5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7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624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2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  <w:tc>
          <w:tcPr>
            <w:tcW w:w="563" w:type="dxa"/>
          </w:tcPr>
          <w:p w:rsidR="00765A0B" w:rsidRPr="00BA382F" w:rsidRDefault="00765A0B" w:rsidP="009D6ABA">
            <w:pPr>
              <w:pStyle w:val="ConsPlusNormal"/>
              <w:jc w:val="center"/>
            </w:pPr>
            <w:r w:rsidRPr="00BA382F">
              <w:t>0</w:t>
            </w:r>
          </w:p>
        </w:tc>
      </w:tr>
    </w:tbl>
    <w:p w:rsidR="00765A0B" w:rsidRDefault="00765A0B">
      <w:pPr>
        <w:pStyle w:val="ConsPlusNormal"/>
        <w:sectPr w:rsidR="00765A0B" w:rsidSect="00966FAD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p w:rsidR="00765A0B" w:rsidRDefault="00765A0B">
      <w:pPr>
        <w:pStyle w:val="ConsPlusNormal"/>
        <w:jc w:val="both"/>
      </w:pPr>
    </w:p>
    <w:p w:rsidR="00765A0B" w:rsidRDefault="00765A0B">
      <w:pPr>
        <w:pStyle w:val="ConsPlusNormal"/>
        <w:jc w:val="both"/>
      </w:pPr>
    </w:p>
    <w:p w:rsidR="00765A0B" w:rsidRDefault="00765A0B">
      <w:pPr>
        <w:pStyle w:val="ConsPlusNormal"/>
        <w:jc w:val="center"/>
        <w:outlineLvl w:val="1"/>
      </w:pPr>
      <w:bookmarkStart w:id="11" w:name="P18634"/>
      <w:bookmarkEnd w:id="11"/>
      <w:r>
        <w:t>ЗАБАЛАНСОВЫЕ СЧЕТА</w:t>
      </w:r>
    </w:p>
    <w:p w:rsidR="00765A0B" w:rsidRDefault="00765A0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824"/>
        <w:gridCol w:w="1247"/>
      </w:tblGrid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Наименование счета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Номер счета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1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2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  <w:jc w:val="both"/>
            </w:pPr>
            <w:bookmarkStart w:id="12" w:name="P18640"/>
            <w:bookmarkEnd w:id="12"/>
            <w:r w:rsidRPr="00BA382F">
              <w:t>Имущество, полученное в пользование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01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</w:pPr>
            <w:bookmarkStart w:id="13" w:name="P18642"/>
            <w:bookmarkEnd w:id="13"/>
            <w:r w:rsidRPr="00BA382F">
              <w:t>Материальные ценности на хранении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02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</w:pPr>
            <w:bookmarkStart w:id="14" w:name="P18644"/>
            <w:bookmarkEnd w:id="14"/>
            <w:r w:rsidRPr="00BA382F">
              <w:t>Бланки строгой отчетности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03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</w:pPr>
            <w:bookmarkStart w:id="15" w:name="P18646"/>
            <w:bookmarkEnd w:id="15"/>
            <w:r w:rsidRPr="00BA382F">
              <w:t>Сомнительная задолженность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04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</w:pPr>
            <w:bookmarkStart w:id="16" w:name="P18648"/>
            <w:bookmarkEnd w:id="16"/>
            <w:r w:rsidRPr="00BA382F">
              <w:t>Материальные ценности, оплаченные по централизованному снабжению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05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</w:pPr>
            <w:bookmarkStart w:id="17" w:name="P18650"/>
            <w:bookmarkEnd w:id="17"/>
            <w:r w:rsidRPr="00BA382F">
              <w:t>Задолженность учащихся и студентов за невозвращенные материальные ценности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06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  <w:jc w:val="both"/>
            </w:pPr>
            <w:bookmarkStart w:id="18" w:name="P18652"/>
            <w:bookmarkEnd w:id="18"/>
            <w:r w:rsidRPr="00BA382F">
              <w:t>Награды, призы, кубки и ценные подарки, сувениры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07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</w:pPr>
            <w:bookmarkStart w:id="19" w:name="P18654"/>
            <w:bookmarkEnd w:id="19"/>
            <w:r w:rsidRPr="00BA382F">
              <w:t>Путевки неоплаченные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08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</w:pPr>
            <w:bookmarkStart w:id="20" w:name="P18656"/>
            <w:bookmarkEnd w:id="20"/>
            <w:r w:rsidRPr="00BA382F">
              <w:t>Запасные части к транспортным средствам, выданные взамен изношенных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09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</w:pPr>
            <w:bookmarkStart w:id="21" w:name="P18658"/>
            <w:bookmarkEnd w:id="21"/>
            <w:r w:rsidRPr="00BA382F">
              <w:t>Обеспечение исполнения обязательств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10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</w:pPr>
            <w:bookmarkStart w:id="22" w:name="P18660"/>
            <w:bookmarkEnd w:id="22"/>
            <w:r w:rsidRPr="00BA382F">
              <w:t>Государственные и муниципальные гарантии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11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</w:pPr>
            <w:bookmarkStart w:id="23" w:name="P18662"/>
            <w:bookmarkEnd w:id="23"/>
            <w:r w:rsidRPr="00BA382F">
              <w:t>Спецоборудование для выполнения научно-исследовательских работ по договорам с заказчиками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12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  <w:jc w:val="both"/>
            </w:pPr>
            <w:bookmarkStart w:id="24" w:name="P18664"/>
            <w:bookmarkEnd w:id="24"/>
            <w:r w:rsidRPr="00BA382F">
              <w:t>Экспериментальные устройства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13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</w:pPr>
            <w:bookmarkStart w:id="25" w:name="P18666"/>
            <w:bookmarkEnd w:id="25"/>
            <w:r w:rsidRPr="00BA382F">
              <w:t>Расчетные документы, ожидающие исполнения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14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</w:pPr>
            <w:bookmarkStart w:id="26" w:name="P18668"/>
            <w:bookmarkEnd w:id="26"/>
            <w:r w:rsidRPr="00BA382F"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15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</w:pPr>
            <w:bookmarkStart w:id="27" w:name="P18670"/>
            <w:bookmarkEnd w:id="27"/>
            <w:r w:rsidRPr="00BA382F"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16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</w:pPr>
            <w:bookmarkStart w:id="28" w:name="P18672"/>
            <w:bookmarkEnd w:id="28"/>
            <w:r w:rsidRPr="00BA382F">
              <w:t xml:space="preserve">Поступления денежных средств 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17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</w:pPr>
            <w:bookmarkStart w:id="29" w:name="P18674"/>
            <w:bookmarkEnd w:id="29"/>
            <w:r w:rsidRPr="00BA382F">
              <w:t xml:space="preserve">Выбытия денежных средств 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18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</w:pPr>
            <w:bookmarkStart w:id="30" w:name="P18676"/>
            <w:bookmarkEnd w:id="30"/>
            <w:r w:rsidRPr="00BA382F">
              <w:t>Невыясненные поступления прошлых лет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19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</w:pPr>
            <w:bookmarkStart w:id="31" w:name="P18678"/>
            <w:bookmarkEnd w:id="31"/>
            <w:r w:rsidRPr="00BA382F">
              <w:t>Задолженность, невостребованная кредиторами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20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</w:pPr>
            <w:bookmarkStart w:id="32" w:name="P18680"/>
            <w:bookmarkEnd w:id="32"/>
            <w:r w:rsidRPr="00BA382F">
              <w:t>Основные средства в эксплуатации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21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</w:pPr>
            <w:bookmarkStart w:id="33" w:name="P18682"/>
            <w:bookmarkEnd w:id="33"/>
            <w:r w:rsidRPr="00BA382F">
              <w:t>Материальные ценности, полученные по централизованному снабжению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22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</w:pPr>
            <w:bookmarkStart w:id="34" w:name="P18684"/>
            <w:bookmarkEnd w:id="34"/>
            <w:r w:rsidRPr="00BA382F">
              <w:t>Периодические издания для пользования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23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</w:pPr>
            <w:bookmarkStart w:id="35" w:name="P18686"/>
            <w:bookmarkEnd w:id="35"/>
            <w:r w:rsidRPr="00BA382F">
              <w:t xml:space="preserve">Нефинансовые активы, переданные в доверительное управление 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24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</w:pPr>
            <w:r w:rsidRPr="00BA382F">
              <w:t xml:space="preserve">Имущество, переданное в возмездное пользование (аренду) 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25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</w:pPr>
            <w:bookmarkStart w:id="36" w:name="P18690"/>
            <w:bookmarkEnd w:id="36"/>
            <w:r w:rsidRPr="00BA382F">
              <w:t>Имущество, переданное в безвозмездное пользование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26</w:t>
            </w:r>
          </w:p>
        </w:tc>
      </w:tr>
      <w:tr w:rsidR="00765A0B" w:rsidRPr="00BA382F">
        <w:tc>
          <w:tcPr>
            <w:tcW w:w="7824" w:type="dxa"/>
          </w:tcPr>
          <w:p w:rsidR="00765A0B" w:rsidRPr="00BA382F" w:rsidRDefault="00765A0B">
            <w:pPr>
              <w:pStyle w:val="ConsPlusNormal"/>
            </w:pPr>
            <w:bookmarkStart w:id="37" w:name="P18692"/>
            <w:bookmarkEnd w:id="37"/>
            <w:r w:rsidRPr="00BA382F"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247" w:type="dxa"/>
          </w:tcPr>
          <w:p w:rsidR="00765A0B" w:rsidRPr="00BA382F" w:rsidRDefault="00765A0B">
            <w:pPr>
              <w:pStyle w:val="ConsPlusNormal"/>
              <w:jc w:val="center"/>
            </w:pPr>
            <w:r w:rsidRPr="00BA382F">
              <w:t>27</w:t>
            </w:r>
          </w:p>
        </w:tc>
      </w:tr>
    </w:tbl>
    <w:p w:rsidR="00765A0B" w:rsidRDefault="00765A0B">
      <w:pPr>
        <w:pStyle w:val="ConsPlusNormal"/>
        <w:jc w:val="both"/>
      </w:pPr>
      <w:bookmarkStart w:id="38" w:name="P18694"/>
      <w:bookmarkStart w:id="39" w:name="P18700"/>
      <w:bookmarkEnd w:id="38"/>
      <w:bookmarkEnd w:id="39"/>
    </w:p>
    <w:p w:rsidR="00765A0B" w:rsidRDefault="00765A0B">
      <w:pPr>
        <w:pStyle w:val="ConsPlusNormal"/>
        <w:jc w:val="both"/>
      </w:pPr>
    </w:p>
    <w:p w:rsidR="00765A0B" w:rsidRDefault="00765A0B">
      <w:pPr>
        <w:pStyle w:val="ConsPlusNormal"/>
        <w:jc w:val="both"/>
      </w:pPr>
    </w:p>
    <w:p w:rsidR="00765A0B" w:rsidRDefault="00765A0B">
      <w:pPr>
        <w:pStyle w:val="ConsPlusNormal"/>
        <w:jc w:val="both"/>
      </w:pPr>
    </w:p>
    <w:sectPr w:rsidR="00765A0B" w:rsidSect="00442193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6FAD"/>
    <w:rsid w:val="000218FD"/>
    <w:rsid w:val="0016197A"/>
    <w:rsid w:val="00281F0A"/>
    <w:rsid w:val="00425C5B"/>
    <w:rsid w:val="00436C39"/>
    <w:rsid w:val="00442193"/>
    <w:rsid w:val="00473119"/>
    <w:rsid w:val="006E4D3D"/>
    <w:rsid w:val="00765A0B"/>
    <w:rsid w:val="00965328"/>
    <w:rsid w:val="00966FAD"/>
    <w:rsid w:val="009C573B"/>
    <w:rsid w:val="009D6ABA"/>
    <w:rsid w:val="00AC5A32"/>
    <w:rsid w:val="00B04A5C"/>
    <w:rsid w:val="00BA382F"/>
    <w:rsid w:val="00C54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19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66FAD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966FA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</w:rPr>
  </w:style>
  <w:style w:type="paragraph" w:customStyle="1" w:styleId="ConsPlusTitle">
    <w:name w:val="ConsPlusTitle"/>
    <w:uiPriority w:val="99"/>
    <w:rsid w:val="00966FAD"/>
    <w:pPr>
      <w:widowControl w:val="0"/>
      <w:autoSpaceDE w:val="0"/>
      <w:autoSpaceDN w:val="0"/>
    </w:pPr>
    <w:rPr>
      <w:rFonts w:eastAsia="Times New Roman" w:cs="Calibri"/>
      <w:b/>
    </w:rPr>
  </w:style>
  <w:style w:type="paragraph" w:customStyle="1" w:styleId="ConsPlusCell">
    <w:name w:val="ConsPlusCell"/>
    <w:uiPriority w:val="99"/>
    <w:rsid w:val="00966FA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</w:rPr>
  </w:style>
  <w:style w:type="paragraph" w:customStyle="1" w:styleId="ConsPlusDocList">
    <w:name w:val="ConsPlusDocList"/>
    <w:uiPriority w:val="99"/>
    <w:rsid w:val="00966FAD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Page">
    <w:name w:val="ConsPlusTitlePage"/>
    <w:uiPriority w:val="99"/>
    <w:rsid w:val="00966FAD"/>
    <w:pPr>
      <w:widowControl w:val="0"/>
      <w:autoSpaceDE w:val="0"/>
      <w:autoSpaceDN w:val="0"/>
    </w:pPr>
    <w:rPr>
      <w:rFonts w:ascii="Tahoma" w:eastAsia="Times New Roman" w:hAnsi="Tahoma" w:cs="Tahoma"/>
      <w:sz w:val="20"/>
    </w:rPr>
  </w:style>
  <w:style w:type="paragraph" w:customStyle="1" w:styleId="ConsPlusJurTerm">
    <w:name w:val="ConsPlusJurTerm"/>
    <w:uiPriority w:val="99"/>
    <w:rsid w:val="00966FAD"/>
    <w:pPr>
      <w:widowControl w:val="0"/>
      <w:autoSpaceDE w:val="0"/>
      <w:autoSpaceDN w:val="0"/>
    </w:pPr>
    <w:rPr>
      <w:rFonts w:ascii="Tahoma" w:eastAsia="Times New Roman" w:hAnsi="Tahoma" w:cs="Tahoma"/>
      <w:sz w:val="20"/>
    </w:rPr>
  </w:style>
  <w:style w:type="paragraph" w:customStyle="1" w:styleId="ConsPlusTextList">
    <w:name w:val="ConsPlusTextList"/>
    <w:uiPriority w:val="99"/>
    <w:rsid w:val="00966FAD"/>
    <w:pPr>
      <w:widowControl w:val="0"/>
      <w:autoSpaceDE w:val="0"/>
      <w:autoSpaceDN w:val="0"/>
    </w:pPr>
    <w:rPr>
      <w:rFonts w:ascii="Arial" w:eastAsia="Times New Roman" w:hAnsi="Arial" w:cs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45</Pages>
  <Words>8923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Подольская Наталья</dc:creator>
  <cp:keywords/>
  <dc:description/>
  <cp:lastModifiedBy>user</cp:lastModifiedBy>
  <cp:revision>7</cp:revision>
  <dcterms:created xsi:type="dcterms:W3CDTF">2024-06-01T11:07:00Z</dcterms:created>
  <dcterms:modified xsi:type="dcterms:W3CDTF">2024-06-03T10:50:00Z</dcterms:modified>
</cp:coreProperties>
</file>