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C0B828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>ИЗВЕЩЕНИЕ</w:t>
      </w:r>
    </w:p>
    <w:p w14:paraId="7465C7E5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о проведении публичных консультаций по проекту </w:t>
      </w:r>
    </w:p>
    <w:p w14:paraId="7FB29592" w14:textId="7401624C" w:rsidR="00A36904" w:rsidRPr="00A36904" w:rsidRDefault="00A36904" w:rsidP="00A36904">
      <w:pPr>
        <w:spacing w:after="0" w:line="240" w:lineRule="auto"/>
        <w:jc w:val="center"/>
        <w:rPr>
          <w:rFonts w:ascii="Courier New" w:eastAsia="Courier New" w:hAnsi="Courier New" w:cs="Courier New"/>
          <w:sz w:val="28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постановления администрации </w:t>
      </w:r>
      <w:r w:rsidR="00153727">
        <w:rPr>
          <w:rFonts w:ascii="Times New Roman" w:eastAsia="Times New Roman" w:hAnsi="Times New Roman" w:cs="Times New Roman"/>
          <w:b/>
          <w:sz w:val="28"/>
          <w:lang w:eastAsia="ru-RU"/>
        </w:rPr>
        <w:t>Приморского муниципального округа Архангельской области</w:t>
      </w:r>
      <w:r w:rsidRPr="00A3690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</w:p>
    <w:p w14:paraId="6AA356A3" w14:textId="77777777" w:rsidR="00153727" w:rsidRPr="00153727" w:rsidRDefault="00153727" w:rsidP="00153727">
      <w:pPr>
        <w:widowControl w:val="0"/>
        <w:tabs>
          <w:tab w:val="left" w:pos="765"/>
          <w:tab w:val="center" w:pos="4677"/>
        </w:tabs>
        <w:overflowPunct w:val="0"/>
        <w:autoSpaceDE w:val="0"/>
        <w:autoSpaceDN w:val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53727">
        <w:rPr>
          <w:rFonts w:ascii="Times New Roman" w:eastAsia="Calibri" w:hAnsi="Times New Roman" w:cs="Times New Roman"/>
          <w:bCs/>
          <w:color w:val="00000A"/>
          <w:sz w:val="28"/>
          <w:szCs w:val="28"/>
        </w:rPr>
        <w:t>«О внесении изменений в отдельные порядки предоставления субсидий,</w:t>
      </w:r>
      <w:r w:rsidRPr="00153727">
        <w:rPr>
          <w:rFonts w:ascii="Calibri" w:eastAsia="Calibri" w:hAnsi="Calibri" w:cs="Tahoma"/>
          <w:bCs/>
          <w:color w:val="00000A"/>
        </w:rPr>
        <w:t xml:space="preserve"> </w:t>
      </w:r>
      <w:r w:rsidRPr="00153727">
        <w:rPr>
          <w:rFonts w:ascii="Times New Roman" w:eastAsia="Calibri" w:hAnsi="Times New Roman" w:cs="Times New Roman"/>
          <w:bCs/>
          <w:color w:val="00000A"/>
          <w:sz w:val="28"/>
          <w:szCs w:val="28"/>
        </w:rPr>
        <w:t>связанных с оказанием муниципальных услуг в социальной сфере</w:t>
      </w:r>
      <w:r w:rsidRPr="00153727">
        <w:rPr>
          <w:rFonts w:ascii="Times New Roman" w:eastAsia="Calibri" w:hAnsi="Times New Roman" w:cs="Times New Roman"/>
          <w:bCs/>
          <w:color w:val="00000A"/>
          <w:sz w:val="28"/>
          <w:szCs w:val="28"/>
        </w:rPr>
        <w:br/>
        <w:t>в соответствии с социальным сертификатом»</w:t>
      </w:r>
    </w:p>
    <w:p w14:paraId="6BDB4532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55FA8EFE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6"/>
          <w:lang w:eastAsia="ru-RU"/>
        </w:rPr>
        <w:t>I. Приглашение</w:t>
      </w:r>
    </w:p>
    <w:p w14:paraId="084C8702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7AE41E4E" w14:textId="5C90D73A" w:rsidR="00A36904" w:rsidRPr="00153727" w:rsidRDefault="00A36904" w:rsidP="00153727">
      <w:pPr>
        <w:widowControl w:val="0"/>
        <w:tabs>
          <w:tab w:val="left" w:pos="765"/>
          <w:tab w:val="center" w:pos="4677"/>
        </w:tabs>
        <w:overflowPunct w:val="0"/>
        <w:autoSpaceDE w:val="0"/>
        <w:autoSpaceDN w:val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 xml:space="preserve">Управление образования администрации </w:t>
      </w:r>
      <w:r w:rsidR="00153727">
        <w:rPr>
          <w:rFonts w:ascii="Times New Roman" w:eastAsia="Times New Roman" w:hAnsi="Times New Roman" w:cs="Times New Roman"/>
          <w:sz w:val="26"/>
          <w:lang w:eastAsia="ru-RU"/>
        </w:rPr>
        <w:t>Приморского муниципального округа Архангельской области</w:t>
      </w:r>
      <w:r w:rsidRPr="00A36904">
        <w:rPr>
          <w:rFonts w:ascii="Times New Roman" w:eastAsia="Times New Roman" w:hAnsi="Times New Roman" w:cs="Times New Roman"/>
          <w:sz w:val="26"/>
          <w:lang w:eastAsia="ru-RU"/>
        </w:rPr>
        <w:t xml:space="preserve"> извещает о проведении оценки регулирующего воздействия проекта постановления администрации </w:t>
      </w:r>
      <w:r w:rsidR="00153727">
        <w:rPr>
          <w:rFonts w:ascii="Times New Roman" w:eastAsia="Times New Roman" w:hAnsi="Times New Roman" w:cs="Times New Roman"/>
          <w:sz w:val="26"/>
          <w:lang w:eastAsia="ru-RU"/>
        </w:rPr>
        <w:t>Приморского муниципального округа</w:t>
      </w:r>
      <w:r w:rsidR="00153727" w:rsidRPr="001537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5372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Архангельской области </w:t>
      </w:r>
      <w:r w:rsidR="00153727" w:rsidRPr="00153727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>«О внесении изменений в отдельные порядки предоставления субсидий,</w:t>
      </w:r>
      <w:r w:rsidR="00153727" w:rsidRPr="00153727">
        <w:rPr>
          <w:rFonts w:ascii="Calibri" w:eastAsia="Calibri" w:hAnsi="Calibri" w:cs="Tahoma"/>
          <w:bCs/>
          <w:color w:val="00000A"/>
          <w:sz w:val="26"/>
          <w:szCs w:val="26"/>
        </w:rPr>
        <w:t xml:space="preserve"> </w:t>
      </w:r>
      <w:r w:rsidR="00153727" w:rsidRPr="00153727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>связанных с оказанием муниципальных услуг в социальной сфере</w:t>
      </w:r>
      <w:r w:rsidR="00153727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 xml:space="preserve"> </w:t>
      </w:r>
      <w:r w:rsidR="00153727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br/>
      </w:r>
      <w:r w:rsidR="00153727" w:rsidRPr="00153727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>в соответствии с социальным сертификатом»</w:t>
      </w:r>
      <w:r w:rsidRPr="00A36904">
        <w:rPr>
          <w:rFonts w:ascii="Times New Roman" w:eastAsia="Times New Roman" w:hAnsi="Times New Roman" w:cs="Times New Roman"/>
          <w:sz w:val="26"/>
          <w:lang w:eastAsia="ru-RU"/>
        </w:rPr>
        <w:t xml:space="preserve"> и приглашает Вас принять участие </w:t>
      </w:r>
      <w:r w:rsidR="00153727">
        <w:rPr>
          <w:rFonts w:ascii="Times New Roman" w:eastAsia="Times New Roman" w:hAnsi="Times New Roman" w:cs="Times New Roman"/>
          <w:sz w:val="26"/>
          <w:lang w:eastAsia="ru-RU"/>
        </w:rPr>
        <w:br/>
      </w:r>
      <w:r w:rsidRPr="00A36904">
        <w:rPr>
          <w:rFonts w:ascii="Times New Roman" w:eastAsia="Times New Roman" w:hAnsi="Times New Roman" w:cs="Times New Roman"/>
          <w:sz w:val="26"/>
          <w:lang w:eastAsia="ru-RU"/>
        </w:rPr>
        <w:t>в публичных консультациях по указанному проекту правового акта.</w:t>
      </w:r>
    </w:p>
    <w:p w14:paraId="1C6B9A96" w14:textId="77777777" w:rsidR="00A36904" w:rsidRPr="00A36904" w:rsidRDefault="00A36904" w:rsidP="00A36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>Заранее благодарим за сотрудничество!</w:t>
      </w:r>
    </w:p>
    <w:p w14:paraId="671636E5" w14:textId="77777777" w:rsidR="00A36904" w:rsidRPr="00A36904" w:rsidRDefault="00A36904" w:rsidP="00A3690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lang w:eastAsia="ru-RU"/>
        </w:rPr>
      </w:pPr>
    </w:p>
    <w:p w14:paraId="1E005123" w14:textId="77777777" w:rsidR="00A36904" w:rsidRPr="00A36904" w:rsidRDefault="00A36904" w:rsidP="00A36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lang w:eastAsia="ru-RU"/>
        </w:rPr>
      </w:pPr>
      <w:r w:rsidRPr="00A36904">
        <w:rPr>
          <w:rFonts w:ascii="Times New Roman" w:eastAsia="Times New Roman" w:hAnsi="Times New Roman" w:cs="Times New Roman"/>
          <w:b/>
          <w:sz w:val="26"/>
          <w:lang w:eastAsia="ru-RU"/>
        </w:rPr>
        <w:t>II. Информация о проекте правового акта</w:t>
      </w:r>
    </w:p>
    <w:p w14:paraId="0D35797E" w14:textId="77777777" w:rsidR="00A36904" w:rsidRPr="00A36904" w:rsidRDefault="00A36904" w:rsidP="00A36904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6"/>
          <w:lang w:eastAsia="ru-RU"/>
        </w:rPr>
      </w:pPr>
    </w:p>
    <w:p w14:paraId="57829F14" w14:textId="77777777" w:rsidR="00A36904" w:rsidRPr="00A36904" w:rsidRDefault="00A36904" w:rsidP="00A36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A36904">
        <w:rPr>
          <w:rFonts w:ascii="Times New Roman" w:eastAsia="Times New Roman" w:hAnsi="Times New Roman" w:cs="Times New Roman"/>
          <w:sz w:val="26"/>
          <w:lang w:eastAsia="ru-RU"/>
        </w:rPr>
        <w:t>Обоснование необходимости подготовки проекта правового акта.</w:t>
      </w:r>
    </w:p>
    <w:p w14:paraId="3E12140B" w14:textId="08819C1E" w:rsidR="0054129A" w:rsidRPr="0054129A" w:rsidRDefault="0054129A" w:rsidP="0054129A">
      <w:pPr>
        <w:tabs>
          <w:tab w:val="left" w:pos="851"/>
        </w:tabs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4129A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t xml:space="preserve">Проект постановления разработан в целях приведения в соответствие </w:t>
      </w:r>
      <w:r w:rsidRPr="0054129A">
        <w:rPr>
          <w:rFonts w:ascii="Times New Roman" w:eastAsia="Calibri" w:hAnsi="Times New Roman" w:cs="Times New Roman"/>
          <w:bCs/>
          <w:color w:val="00000A"/>
          <w:sz w:val="26"/>
          <w:szCs w:val="26"/>
        </w:rPr>
        <w:br/>
      </w:r>
      <w:r w:rsidRPr="0054129A">
        <w:rPr>
          <w:rFonts w:ascii="Times New Roman" w:eastAsia="Calibri" w:hAnsi="Times New Roman" w:cs="Times New Roman"/>
          <w:color w:val="00000A"/>
          <w:sz w:val="26"/>
          <w:szCs w:val="26"/>
        </w:rPr>
        <w:t xml:space="preserve">с </w:t>
      </w:r>
      <w:r w:rsidRPr="0054129A">
        <w:rPr>
          <w:rFonts w:ascii="Times New Roman" w:eastAsia="Calibri" w:hAnsi="Times New Roman" w:cs="Times New Roman"/>
          <w:sz w:val="26"/>
          <w:szCs w:val="26"/>
        </w:rPr>
        <w:t xml:space="preserve">Федеральным законом от 26 декабря 2024 № 476-ФЗ «О внесении изменений </w:t>
      </w:r>
      <w:r>
        <w:rPr>
          <w:rFonts w:ascii="Times New Roman" w:eastAsia="Calibri" w:hAnsi="Times New Roman" w:cs="Times New Roman"/>
          <w:sz w:val="26"/>
          <w:szCs w:val="26"/>
        </w:rPr>
        <w:br/>
      </w:r>
      <w:r w:rsidRPr="0054129A">
        <w:rPr>
          <w:rFonts w:ascii="Times New Roman" w:eastAsia="Calibri" w:hAnsi="Times New Roman" w:cs="Times New Roman"/>
          <w:sz w:val="26"/>
          <w:szCs w:val="26"/>
        </w:rPr>
        <w:t xml:space="preserve">в Федеральный закон «О государственном (муниципальном) социальном заказе на оказание государственных (муниципальных) услуг в социальной сфере» и отдельные законодательные акты Российской Федерации». </w:t>
      </w:r>
    </w:p>
    <w:p w14:paraId="5697B838" w14:textId="77777777" w:rsidR="0054129A" w:rsidRPr="0054129A" w:rsidRDefault="0054129A" w:rsidP="0054129A">
      <w:pPr>
        <w:tabs>
          <w:tab w:val="left" w:pos="1981"/>
        </w:tabs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54129A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Принятие постановления направлено на создание условий </w:t>
      </w:r>
      <w:r w:rsidRPr="0054129A">
        <w:rPr>
          <w:rFonts w:ascii="Times New Roman" w:eastAsia="Calibri" w:hAnsi="Times New Roman" w:cs="Times New Roman"/>
          <w:color w:val="000000"/>
          <w:sz w:val="26"/>
          <w:szCs w:val="26"/>
        </w:rPr>
        <w:br/>
      </w:r>
      <w:r w:rsidRPr="0054129A">
        <w:rPr>
          <w:rFonts w:ascii="Times New Roman" w:eastAsia="Calibri" w:hAnsi="Times New Roman" w:cs="Times New Roman"/>
          <w:color w:val="00000A"/>
          <w:sz w:val="26"/>
          <w:szCs w:val="26"/>
        </w:rPr>
        <w:t>предоставления субсидии юридическим лицам, индивидуальным предпринимателям, физическим лицам – производителям товаров, работ, услуг</w:t>
      </w:r>
      <w:r w:rsidRPr="0054129A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на территории Приморского муниципального округа Архангельской области. </w:t>
      </w:r>
    </w:p>
    <w:p w14:paraId="15832E76" w14:textId="3E561C1F" w:rsidR="0054129A" w:rsidRPr="0054129A" w:rsidRDefault="0054129A" w:rsidP="0054129A">
      <w:pPr>
        <w:tabs>
          <w:tab w:val="left" w:pos="851"/>
        </w:tabs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4129A">
        <w:rPr>
          <w:rFonts w:ascii="Times New Roman" w:eastAsia="Calibri" w:hAnsi="Times New Roman" w:cs="Times New Roman"/>
          <w:sz w:val="26"/>
          <w:szCs w:val="26"/>
        </w:rPr>
        <w:t xml:space="preserve">Изменения вносятся в Порядки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(возмещении) затрат, связанных с оказанием муниципальных услуг в социальной сфере в соответствии </w:t>
      </w:r>
      <w:r>
        <w:rPr>
          <w:rFonts w:ascii="Times New Roman" w:eastAsia="Calibri" w:hAnsi="Times New Roman" w:cs="Times New Roman"/>
          <w:sz w:val="26"/>
          <w:szCs w:val="26"/>
        </w:rPr>
        <w:br/>
      </w:r>
      <w:r w:rsidRPr="0054129A">
        <w:rPr>
          <w:rFonts w:ascii="Times New Roman" w:eastAsia="Calibri" w:hAnsi="Times New Roman" w:cs="Times New Roman"/>
          <w:sz w:val="26"/>
          <w:szCs w:val="26"/>
        </w:rPr>
        <w:t>с социальным сертификатом.</w:t>
      </w:r>
    </w:p>
    <w:p w14:paraId="649A30D8" w14:textId="77777777" w:rsidR="0054129A" w:rsidRPr="0054129A" w:rsidRDefault="0054129A" w:rsidP="0054129A">
      <w:pPr>
        <w:tabs>
          <w:tab w:val="left" w:pos="1981"/>
        </w:tabs>
        <w:overflowPunct w:val="0"/>
        <w:spacing w:after="0" w:line="240" w:lineRule="auto"/>
        <w:ind w:firstLine="709"/>
        <w:jc w:val="both"/>
        <w:rPr>
          <w:rFonts w:ascii="Calibri" w:eastAsia="Calibri" w:hAnsi="Calibri" w:cs="Tahoma"/>
          <w:color w:val="00000A"/>
          <w:sz w:val="26"/>
          <w:szCs w:val="26"/>
        </w:rPr>
      </w:pPr>
      <w:r w:rsidRPr="0054129A">
        <w:rPr>
          <w:rFonts w:ascii="Times New Roman" w:eastAsia="Calibri" w:hAnsi="Times New Roman" w:cs="Times New Roman"/>
          <w:color w:val="00000A"/>
          <w:sz w:val="26"/>
          <w:szCs w:val="26"/>
        </w:rPr>
        <w:t>Принятие нормативного правового акта не потребует выделения дополнительных финансовых средств из бюджета Приморского муниципального округа Архангельской области.</w:t>
      </w:r>
    </w:p>
    <w:p w14:paraId="4FDC0342" w14:textId="77777777" w:rsidR="00A36904" w:rsidRDefault="00A36904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352A5045" w14:textId="26135CCE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III. Информация о сроках проведения публичных консультаций</w:t>
      </w:r>
    </w:p>
    <w:p w14:paraId="335632BF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CE58E66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Дата размещения извещения о начале публичных консультаций</w:t>
      </w:r>
    </w:p>
    <w:p w14:paraId="5D949DB1" w14:textId="085494E2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 w:rsidR="0054129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5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</w:t>
      </w:r>
    </w:p>
    <w:p w14:paraId="297289CF" w14:textId="0222708B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 приема предложений в рамках проведения публичных консультаций по проекту муниципального нормативного правового акта составляет</w:t>
      </w:r>
      <w:r w:rsidRP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1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5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рабочих дней.</w:t>
      </w:r>
    </w:p>
    <w:p w14:paraId="2A1DA35E" w14:textId="4D1D367B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Начало 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MS Mincho" w:hAnsi="Times New Roman" w:cs="Times New Roman"/>
          <w:sz w:val="26"/>
          <w:szCs w:val="26"/>
          <w:lang w:eastAsia="ja-JP"/>
        </w:rPr>
        <w:t xml:space="preserve"> 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 w:rsidR="0054129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5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г.</w:t>
      </w:r>
    </w:p>
    <w:p w14:paraId="4E110678" w14:textId="7F5AA71A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Окончание 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«</w:t>
      </w:r>
      <w:r w:rsidR="00A36904" w:rsidRPr="00A36904">
        <w:rPr>
          <w:rFonts w:ascii="Times New Roman" w:eastAsia="MS Mincho" w:hAnsi="Times New Roman" w:cs="Times New Roman"/>
          <w:sz w:val="26"/>
          <w:szCs w:val="26"/>
          <w:u w:val="single"/>
          <w:lang w:eastAsia="ja-JP"/>
        </w:rPr>
        <w:t>23</w:t>
      </w:r>
      <w:r w:rsidRPr="00FB43F9">
        <w:rPr>
          <w:rFonts w:ascii="Times New Roman" w:eastAsia="MS Mincho" w:hAnsi="Times New Roman" w:cs="Times New Roman"/>
          <w:sz w:val="26"/>
          <w:szCs w:val="26"/>
          <w:lang w:eastAsia="ja-JP"/>
        </w:rPr>
        <w:t>»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июня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</w:t>
      </w:r>
      <w:r w:rsidR="00A36904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 w:rsidR="0054129A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5</w:t>
      </w:r>
      <w:r w:rsidR="00A36904" w:rsidRP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г.</w:t>
      </w:r>
    </w:p>
    <w:p w14:paraId="7E3201B5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F786DF8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IV. Информация о способах представления предложений </w:t>
      </w:r>
    </w:p>
    <w:p w14:paraId="2A1FAE9E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C7AAFFA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Вы можете представить свои предложения любым из удобных Вам способов (на бумажном носителе почтой, по факсу, по электронной почте).</w:t>
      </w:r>
    </w:p>
    <w:p w14:paraId="29BDD5B9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Контактная информация о должностном лице разработчика, ответственном за подготовку проекта муниципального нормативного правового акта, для представления участниками публичных консультаций своих предложений:</w:t>
      </w:r>
    </w:p>
    <w:p w14:paraId="72BCF41E" w14:textId="17C17D9F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Ф.И.О. </w:t>
      </w:r>
      <w:r w:rsidR="0054129A">
        <w:rPr>
          <w:rFonts w:ascii="Times New Roman" w:eastAsia="Times New Roman" w:hAnsi="Times New Roman" w:cs="Times New Roman"/>
          <w:sz w:val="26"/>
          <w:u w:val="single"/>
        </w:rPr>
        <w:t>Семихина Ольга Викторовна</w:t>
      </w:r>
    </w:p>
    <w:p w14:paraId="55EE21E7" w14:textId="2B6CE27F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Адрес электронной почты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imcprim@primadm.ru</w:t>
      </w:r>
    </w:p>
    <w:p w14:paraId="2B977043" w14:textId="0BADC938" w:rsidR="00FB43F9" w:rsidRPr="00FB43F9" w:rsidRDefault="00FB43F9" w:rsidP="00FB43F9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Почтовый адрес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 xml:space="preserve">163002, г. Архангельск, просп. Ломоносова, д. 30, </w:t>
      </w:r>
      <w:proofErr w:type="spellStart"/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каб</w:t>
      </w:r>
      <w:proofErr w:type="spellEnd"/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. 36</w:t>
      </w:r>
    </w:p>
    <w:p w14:paraId="6BBA8FE8" w14:textId="53385A66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Тел./факс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A36904" w:rsidRPr="00A36904">
        <w:rPr>
          <w:rFonts w:ascii="Times New Roman" w:eastAsia="Times New Roman" w:hAnsi="Times New Roman" w:cs="Times New Roman"/>
          <w:sz w:val="26"/>
          <w:u w:val="single"/>
        </w:rPr>
        <w:t>8 (8182) 642-176</w:t>
      </w:r>
    </w:p>
    <w:p w14:paraId="5D967464" w14:textId="72FCBB4A" w:rsidR="00A36904" w:rsidRDefault="00FB43F9" w:rsidP="00A36904">
      <w:pPr>
        <w:spacing w:after="0" w:line="240" w:lineRule="auto"/>
        <w:ind w:firstLine="540"/>
        <w:jc w:val="both"/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Ссылка на официальный сайт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hyperlink r:id="rId8">
        <w:r w:rsidR="00A36904">
          <w:rPr>
            <w:rFonts w:ascii="Times New Roman" w:eastAsia="Times New Roman" w:hAnsi="Times New Roman" w:cs="Times New Roman"/>
            <w:color w:val="0000FF"/>
            <w:sz w:val="26"/>
            <w:u w:val="single"/>
          </w:rPr>
          <w:t>http://www.primadm.ru/</w:t>
        </w:r>
      </w:hyperlink>
    </w:p>
    <w:p w14:paraId="6F2FA1C0" w14:textId="607A45F2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15D474D" w14:textId="7777777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8514E3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V. Контактная информация об участнике публичных консультаций</w:t>
      </w:r>
      <w:r w:rsidRPr="00FB43F9">
        <w:rPr>
          <w:rFonts w:ascii="Times New Roman" w:eastAsia="MS Mincho" w:hAnsi="Times New Roman" w:cs="Times New Roman"/>
          <w:sz w:val="26"/>
          <w:szCs w:val="26"/>
          <w:vertAlign w:val="superscript"/>
          <w:lang w:eastAsia="ja-JP"/>
        </w:rPr>
        <w:footnoteReference w:id="1"/>
      </w:r>
    </w:p>
    <w:p w14:paraId="067F1FFC" w14:textId="77777777" w:rsidR="00FB43F9" w:rsidRP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5FAC004" w14:textId="0EDCC1C4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Наименование юридического лица/Ф.И.О. индивидуального предпринимателя (субъекта предпринимательской и инвестиционной деятельности), физического лица, иного заинтересованного лица, представившего предложения 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</w:p>
    <w:p w14:paraId="0FA53F82" w14:textId="08AAE044" w:rsid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1E6A3A37" w14:textId="78522F0B" w:rsidR="00A604DD" w:rsidRDefault="00A604DD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3E3A1C0" w14:textId="77777777" w:rsidR="003D6981" w:rsidRPr="00FB43F9" w:rsidRDefault="003D6981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4B1C006" w14:textId="77777777" w:rsidR="00A604DD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Сфера деятельности субъекта предпринимательской и инвестиционной деятельности/иного заинтересованного лица, представившего предложения</w:t>
      </w:r>
    </w:p>
    <w:p w14:paraId="07575D93" w14:textId="64F2DD8E" w:rsidR="00A604DD" w:rsidRDefault="00A604DD" w:rsidP="00A604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8329DF1" w14:textId="355977BD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Ф.И.О. контактного лица_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</w:t>
      </w:r>
    </w:p>
    <w:p w14:paraId="18E1E51E" w14:textId="1E97DC24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Номер контактного телефона______________________________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</w:p>
    <w:p w14:paraId="2D1F7D13" w14:textId="00FA54E7" w:rsidR="00FB43F9" w:rsidRPr="00FB43F9" w:rsidRDefault="00FB43F9" w:rsidP="00FB43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Адрес электронной почты_________________________________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</w:t>
      </w:r>
    </w:p>
    <w:p w14:paraId="2C0E1F31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34CF53BF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VI. Вопросы</w:t>
      </w:r>
      <w:r w:rsidRPr="00FB43F9">
        <w:rPr>
          <w:rFonts w:ascii="Times New Roman" w:eastAsia="MS Mincho" w:hAnsi="Times New Roman" w:cs="Times New Roman"/>
          <w:sz w:val="26"/>
          <w:szCs w:val="26"/>
          <w:vertAlign w:val="superscript"/>
          <w:lang w:eastAsia="ja-JP"/>
        </w:rPr>
        <w:footnoteReference w:id="2"/>
      </w:r>
    </w:p>
    <w:p w14:paraId="10CCA207" w14:textId="77777777" w:rsidR="00FB43F9" w:rsidRPr="00FB43F9" w:rsidRDefault="00FB43F9" w:rsidP="00FB43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49E9B7F5" w14:textId="77777777" w:rsidR="00565C09" w:rsidRPr="00565C0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Считаете ли вы необходимым и обоснованным принятие проекта муниципального нормативного правового акта? 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</w:t>
      </w:r>
    </w:p>
    <w:p w14:paraId="5F2EA4E7" w14:textId="0AA3E93E" w:rsid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Считаете ли вы, что положения проекта муниципального нормативного правового акта не соответствуют (противоречат) иным действующим нормативным правовым актам? Если «Да», укажите каким. </w:t>
      </w:r>
      <w:r w:rsidR="00565C09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_______________________________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</w:t>
      </w:r>
    </w:p>
    <w:p w14:paraId="1B792875" w14:textId="74FD0776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Достигает ли, на Ваш взгляд, данное регулирование тех целей, на которые оно направлено? 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</w:t>
      </w:r>
    </w:p>
    <w:p w14:paraId="1E8570C3" w14:textId="6F4EEFFB" w:rsidR="00565C09" w:rsidRDefault="00FB43F9" w:rsidP="00A604DD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Является ли выбранный вариант достижения поставленных целей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(решения проблемы) оптимальным (в том числе с точки зрения выгод и издержек субъектов предпринимательской и инвестиционной деятельности) </w:t>
      </w:r>
      <w:r w:rsidR="0054129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и сбалансированным (с точки зрения интересов общества)?_____________________________________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 </w:t>
      </w:r>
      <w:r w:rsidR="00565C09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12EDD4D4" w14:textId="2A143DBE" w:rsidR="00565C09" w:rsidRDefault="00FB43F9" w:rsidP="00565C09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Существуют ли иные варианты достижения поставленных целей (решения проблемы)? Если да, укажите те из них, которые, по Вашему мнению, были бы менее затратны (обременительны) для ведения предпринимательской деятельности и/или более эффективны? 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</w:t>
      </w:r>
      <w:r w:rsidR="00A36904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</w:t>
      </w:r>
    </w:p>
    <w:p w14:paraId="0C08495A" w14:textId="4D798E34" w:rsidR="00FB43F9" w:rsidRPr="00A604DD" w:rsidRDefault="00FB43F9" w:rsidP="00A604DD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Интересы каких субъектов предпринимательской и инвестиционной деятельности, по Вашей оценке, могут быть затронуты в связи с принятием проекта муниципального нормативного правового акта (по видам субъектов, по отраслям, по количеству таких субъектов)?</w:t>
      </w:r>
      <w:r w:rsidR="00A604DD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</w:t>
      </w:r>
      <w:r w:rsidR="00A604DD" w:rsidRP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 __________________________________________________________________________</w:t>
      </w:r>
      <w:r w:rsidRPr="00A604DD">
        <w:rPr>
          <w:rFonts w:ascii="Times New Roman" w:eastAsia="Times New Roman" w:hAnsi="Times New Roman" w:cs="Times New Roman"/>
          <w:sz w:val="2"/>
          <w:szCs w:val="2"/>
          <w:lang w:eastAsia="ru-RU"/>
        </w:rPr>
        <w:t>____</w:t>
      </w:r>
    </w:p>
    <w:p w14:paraId="34F2B7DF" w14:textId="42595C28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Какие, по Вашему мнению, эффекты (полезные, негативные) возможны </w:t>
      </w:r>
      <w:r w:rsidR="0054129A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принятия проекта муниципального нормативного правового акта? _______</w:t>
      </w:r>
      <w:r w:rsidR="00A36904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</w:t>
      </w:r>
    </w:p>
    <w:p w14:paraId="4B7D34E7" w14:textId="5484981D" w:rsidR="00FB43F9" w:rsidRPr="00FB43F9" w:rsidRDefault="00FB43F9" w:rsidP="00565C09">
      <w:pPr>
        <w:numPr>
          <w:ilvl w:val="0"/>
          <w:numId w:val="1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Содержит</w:t>
      </w:r>
      <w:r w:rsidR="0054129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 проект избыточные требования по подготовке и (или) предоставлению документов, сведений, информации? Если «Да», то укажите какие. </w:t>
      </w:r>
      <w:r w:rsidRPr="00A604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_______________________________________________________________________</w:t>
      </w:r>
      <w:r w:rsidR="00565C09" w:rsidRPr="00A604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___</w:t>
      </w:r>
    </w:p>
    <w:p w14:paraId="1D636760" w14:textId="7D646029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Оцените   издержки   (материальные, временные, иные), возможные при принятии проекта муниципального нормативного правового акта 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 _____________________________________________________________________________________________________________________________________________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</w:p>
    <w:p w14:paraId="47F5EF3F" w14:textId="53C55AC0" w:rsidR="00FB43F9" w:rsidRPr="00565C09" w:rsidRDefault="00FB43F9" w:rsidP="00565C09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 издержки Вы считаете избыточными и почему?</w:t>
      </w:r>
      <w:r w:rsidR="00565C09"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_________________ _______</w:t>
      </w:r>
      <w:r w:rsidRP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</w:t>
      </w:r>
    </w:p>
    <w:p w14:paraId="40E825D1" w14:textId="2B923B99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Повлияет ли принятие проекта муниципального нормативного правового акта на конкурентную среду в отрасли?  Если «Да», то каким образом?_____________ _____________________________________________________________________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</w:p>
    <w:p w14:paraId="24FFAC47" w14:textId="52A5F9F8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Необходим ли переходный период для вступления в силу проекта муниципального нормативного правового акта или его отдельных положений? Если 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Да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, то какой переходный период необходим и почему? 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</w:t>
      </w:r>
    </w:p>
    <w:p w14:paraId="0E6EF623" w14:textId="2BC6F192" w:rsidR="00FB43F9" w:rsidRPr="00FB43F9" w:rsidRDefault="00FB43F9" w:rsidP="00565C0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______________________________________________________________________________________</w:t>
      </w:r>
      <w:r w:rsidR="00565C0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</w:p>
    <w:p w14:paraId="51E54566" w14:textId="77777777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Считаете ли Вы положения проекта муниципального нормативного правового акта ясными и однозначными для понимания? Если «Нет», то укажите неоднозначность норм, предлагаемых проектом правового акта._________________ _______________________________________________________________________</w:t>
      </w:r>
    </w:p>
    <w:p w14:paraId="63A44C18" w14:textId="5933B113" w:rsidR="00FB43F9" w:rsidRPr="00FB43F9" w:rsidRDefault="00FB43F9" w:rsidP="00565C09">
      <w:pPr>
        <w:numPr>
          <w:ilvl w:val="0"/>
          <w:numId w:val="1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Имеются ли у Вас иные предложения по проекту муниципального нормативного правового акта? Если имеются, то, пожалуйста, изложите их. ___________________________________________________________________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</w:p>
    <w:p w14:paraId="1FC3F75C" w14:textId="00E71C70" w:rsidR="00FB43F9" w:rsidRPr="00FB43F9" w:rsidRDefault="00FB43F9" w:rsidP="00565C0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</w:t>
      </w:r>
      <w:r w:rsidR="00A604DD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</w:p>
    <w:p w14:paraId="4E538BD7" w14:textId="24B2183E" w:rsidR="00FB43F9" w:rsidRDefault="00FB43F9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F58C9B4" w14:textId="77777777" w:rsidR="0054129A" w:rsidRPr="00FB43F9" w:rsidRDefault="0054129A" w:rsidP="00FB43F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62896C9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_______________________________   </w:t>
      </w: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_______________________________________</w:t>
      </w:r>
    </w:p>
    <w:p w14:paraId="0E2D9B80" w14:textId="798A0105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ind w:left="709" w:firstLine="709"/>
        <w:rPr>
          <w:rFonts w:ascii="Times New Roman" w:eastAsia="Times New Roman" w:hAnsi="Times New Roman" w:cs="Times New Roman"/>
          <w:lang w:eastAsia="ru-RU"/>
        </w:rPr>
      </w:pPr>
      <w:r w:rsidRPr="00FB43F9">
        <w:rPr>
          <w:rFonts w:ascii="Times New Roman" w:eastAsia="Times New Roman" w:hAnsi="Times New Roman" w:cs="Times New Roman"/>
          <w:lang w:eastAsia="ru-RU"/>
        </w:rPr>
        <w:t>(подпись)</w:t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</w:r>
      <w:r w:rsidRPr="00FB43F9">
        <w:rPr>
          <w:rFonts w:ascii="Times New Roman" w:eastAsia="Times New Roman" w:hAnsi="Times New Roman" w:cs="Times New Roman"/>
          <w:lang w:eastAsia="ru-RU"/>
        </w:rPr>
        <w:tab/>
        <w:t>(расшифровка подписи)</w:t>
      </w:r>
    </w:p>
    <w:p w14:paraId="06B3485B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6EB9025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B43F9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</w:t>
      </w:r>
    </w:p>
    <w:p w14:paraId="3605A10D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B43F9">
        <w:rPr>
          <w:rFonts w:ascii="Times New Roman" w:eastAsia="Times New Roman" w:hAnsi="Times New Roman" w:cs="Times New Roman"/>
          <w:lang w:eastAsia="ru-RU"/>
        </w:rPr>
        <w:t xml:space="preserve">                        (дата)</w:t>
      </w:r>
    </w:p>
    <w:p w14:paraId="11003FC0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19A5BED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9C56F43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64A20DA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14:paraId="34DB17EC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4319293" w14:textId="77777777" w:rsidR="00FB43F9" w:rsidRPr="00FB43F9" w:rsidRDefault="00FB43F9" w:rsidP="00FB43F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6734B13" w14:textId="77777777" w:rsidR="00FC7CA2" w:rsidRDefault="00FC7CA2"/>
    <w:sectPr w:rsidR="00FC7CA2" w:rsidSect="0054129A">
      <w:headerReference w:type="default" r:id="rId9"/>
      <w:pgSz w:w="11906" w:h="16838"/>
      <w:pgMar w:top="1134" w:right="851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B5F00F" w14:textId="77777777" w:rsidR="00FB43F9" w:rsidRDefault="00FB43F9" w:rsidP="00FB43F9">
      <w:pPr>
        <w:spacing w:after="0" w:line="240" w:lineRule="auto"/>
      </w:pPr>
      <w:r>
        <w:separator/>
      </w:r>
    </w:p>
  </w:endnote>
  <w:endnote w:type="continuationSeparator" w:id="0">
    <w:p w14:paraId="5FDFC96B" w14:textId="77777777" w:rsidR="00FB43F9" w:rsidRDefault="00FB43F9" w:rsidP="00FB4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FE29F1" w14:textId="77777777" w:rsidR="00FB43F9" w:rsidRDefault="00FB43F9" w:rsidP="00FB43F9">
      <w:pPr>
        <w:spacing w:after="0" w:line="240" w:lineRule="auto"/>
      </w:pPr>
      <w:r>
        <w:separator/>
      </w:r>
    </w:p>
  </w:footnote>
  <w:footnote w:type="continuationSeparator" w:id="0">
    <w:p w14:paraId="4B862971" w14:textId="77777777" w:rsidR="00FB43F9" w:rsidRDefault="00FB43F9" w:rsidP="00FB43F9">
      <w:pPr>
        <w:spacing w:after="0" w:line="240" w:lineRule="auto"/>
      </w:pPr>
      <w:r>
        <w:continuationSeparator/>
      </w:r>
    </w:p>
  </w:footnote>
  <w:footnote w:id="1">
    <w:p w14:paraId="44A4294B" w14:textId="77777777" w:rsidR="00FB43F9" w:rsidRDefault="00FB43F9" w:rsidP="00FB43F9">
      <w:pPr>
        <w:pStyle w:val="a3"/>
      </w:pPr>
      <w:r w:rsidRPr="007C5D82">
        <w:rPr>
          <w:rStyle w:val="a5"/>
        </w:rPr>
        <w:footnoteRef/>
      </w:r>
      <w:r>
        <w:t xml:space="preserve"> </w:t>
      </w:r>
      <w:r w:rsidRPr="00380A20">
        <w:t>Разделы V и VI заполняются уч</w:t>
      </w:r>
      <w:r>
        <w:t>астником публичных консультаций</w:t>
      </w:r>
    </w:p>
  </w:footnote>
  <w:footnote w:id="2">
    <w:p w14:paraId="68D0F078" w14:textId="77777777" w:rsidR="00FB43F9" w:rsidRDefault="00FB43F9" w:rsidP="00FB43F9">
      <w:pPr>
        <w:pStyle w:val="a3"/>
        <w:jc w:val="both"/>
      </w:pPr>
      <w:r w:rsidRPr="007C5D82">
        <w:rPr>
          <w:rStyle w:val="a5"/>
        </w:rPr>
        <w:footnoteRef/>
      </w:r>
      <w:r>
        <w:t xml:space="preserve"> Список вопросов может быть частично изменен или дополнен разработчиком для более качественного сбора необходимой информации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81453373"/>
      <w:docPartObj>
        <w:docPartGallery w:val="Page Numbers (Top of Page)"/>
        <w:docPartUnique/>
      </w:docPartObj>
    </w:sdtPr>
    <w:sdtEndPr/>
    <w:sdtContent>
      <w:p w14:paraId="1A8F3C95" w14:textId="08B22716" w:rsidR="00A604DD" w:rsidRDefault="00A604D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033A651" w14:textId="77777777" w:rsidR="00A604DD" w:rsidRDefault="00A604D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B84316"/>
    <w:multiLevelType w:val="hybridMultilevel"/>
    <w:tmpl w:val="E30CC0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lvl w:ilvl="0" w:tplc="041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419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039"/>
    <w:rsid w:val="00136039"/>
    <w:rsid w:val="00153727"/>
    <w:rsid w:val="003D6981"/>
    <w:rsid w:val="00474BA0"/>
    <w:rsid w:val="0054129A"/>
    <w:rsid w:val="00565C09"/>
    <w:rsid w:val="00A36904"/>
    <w:rsid w:val="00A604DD"/>
    <w:rsid w:val="00FB43F9"/>
    <w:rsid w:val="00FC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B66CC"/>
  <w15:chartTrackingRefBased/>
  <w15:docId w15:val="{6348285F-24D8-4D08-A54B-F993AE410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FB43F9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a4">
    <w:name w:val="Текст сноски Знак"/>
    <w:basedOn w:val="a0"/>
    <w:link w:val="a3"/>
    <w:rsid w:val="00FB43F9"/>
    <w:rPr>
      <w:rFonts w:ascii="Times New Roman" w:eastAsia="MS Mincho" w:hAnsi="Times New Roman" w:cs="Times New Roman"/>
      <w:sz w:val="20"/>
      <w:szCs w:val="20"/>
      <w:lang w:eastAsia="ja-JP"/>
    </w:rPr>
  </w:style>
  <w:style w:type="character" w:styleId="a5">
    <w:name w:val="footnote reference"/>
    <w:rsid w:val="00FB43F9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A6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604DD"/>
  </w:style>
  <w:style w:type="paragraph" w:styleId="a8">
    <w:name w:val="footer"/>
    <w:basedOn w:val="a"/>
    <w:link w:val="a9"/>
    <w:uiPriority w:val="99"/>
    <w:unhideWhenUsed/>
    <w:rsid w:val="00A604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604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adm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087A6-2085-476F-AEB8-ECBBC856B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1220</Words>
  <Characters>6957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Анна Николаевна</dc:creator>
  <cp:keywords/>
  <dc:description/>
  <cp:lastModifiedBy>Семихина Ольга Викторовна</cp:lastModifiedBy>
  <cp:revision>5</cp:revision>
  <dcterms:created xsi:type="dcterms:W3CDTF">2023-06-01T13:38:00Z</dcterms:created>
  <dcterms:modified xsi:type="dcterms:W3CDTF">2025-05-30T07:01:00Z</dcterms:modified>
</cp:coreProperties>
</file>