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5A" w:rsidRPr="00E33A5A" w:rsidRDefault="00E33A5A" w:rsidP="00E33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3A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Информационное сообщение об отказе от преимущественного права покупки</w:t>
      </w:r>
    </w:p>
    <w:p w:rsidR="00E33A5A" w:rsidRDefault="00E33A5A" w:rsidP="00E33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3A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земельных участков сельскохозяйственного назначения</w:t>
      </w:r>
    </w:p>
    <w:p w:rsidR="00E33A5A" w:rsidRPr="00E33A5A" w:rsidRDefault="00E33A5A" w:rsidP="00E33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</w:p>
    <w:p w:rsidR="00E33A5A" w:rsidRDefault="00E33A5A" w:rsidP="00E33A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3A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Приморского муниципального округа</w:t>
      </w:r>
      <w:r w:rsidRPr="00E33A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Архангельской области уведомляет об отсутствии бюджетных ассигнований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33A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муниципальном бюджете на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E33A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 на приобретение в муниципальную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33A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собственность земельных участков из земель сельскохозяйственного назначения.</w:t>
      </w:r>
    </w:p>
    <w:p w:rsidR="00E33A5A" w:rsidRDefault="00E33A5A" w:rsidP="00E33A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33A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Дополнительно сообщаем, что согласно пункта 2 статьи 7 Закона Архангельской области от 10.02.2004 № 217-28-ОЗ «Об обороте земель сельскохозяйственного назначения, расположенных на территории Архангельской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33A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области» продавец земельного участка из земель сельскохозяйственного назначения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33A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обязан известить в письменной форме Правительство Архангельской области, а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33A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случае, если расходы на эти цели не предусмотрены в областном бюджете, 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33A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33A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33A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33A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33A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округа </w:t>
      </w:r>
      <w:r w:rsidRPr="00E33A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Архангельской области</w:t>
      </w:r>
      <w:proofErr w:type="gramEnd"/>
      <w:r w:rsidRPr="00E33A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 намерении продать земельный участок с указанием цены,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33A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размера, местоположения земельного участка и срока, до истечения которого должен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33A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быть осуществлен взаимный расчет.</w:t>
      </w:r>
    </w:p>
    <w:p w:rsidR="00E33A5A" w:rsidRPr="00E33A5A" w:rsidRDefault="00E33A5A" w:rsidP="00E33A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33A5A" w:rsidRPr="00E33A5A" w:rsidRDefault="00E33A5A" w:rsidP="00E33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3A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Заместитель главы местной администрации</w:t>
      </w:r>
    </w:p>
    <w:p w:rsidR="00E33A5A" w:rsidRPr="00E33A5A" w:rsidRDefault="00E33A5A" w:rsidP="00E33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3A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градостроительной деятельности,</w:t>
      </w:r>
    </w:p>
    <w:p w:rsidR="00E33A5A" w:rsidRPr="00E33A5A" w:rsidRDefault="00E33A5A" w:rsidP="00E33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3A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председатель КУМИ и ЗО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E33A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О.А. </w:t>
      </w:r>
      <w:proofErr w:type="spellStart"/>
      <w:r w:rsidRPr="00E33A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Макаровский</w:t>
      </w:r>
      <w:proofErr w:type="spellEnd"/>
    </w:p>
    <w:p w:rsidR="00DA5000" w:rsidRPr="00E33A5A" w:rsidRDefault="00E33A5A">
      <w:pPr>
        <w:rPr>
          <w:rFonts w:ascii="Times New Roman" w:hAnsi="Times New Roman" w:cs="Times New Roman"/>
          <w:sz w:val="28"/>
          <w:szCs w:val="28"/>
        </w:rPr>
      </w:pPr>
    </w:p>
    <w:sectPr w:rsidR="00DA5000" w:rsidRPr="00E3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C9"/>
    <w:rsid w:val="001D35C9"/>
    <w:rsid w:val="006B665E"/>
    <w:rsid w:val="009320C4"/>
    <w:rsid w:val="00E3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 Алексей Владимирович</dc:creator>
  <cp:keywords/>
  <dc:description/>
  <cp:lastModifiedBy>Колесников Алексей Владимирович</cp:lastModifiedBy>
  <cp:revision>2</cp:revision>
  <dcterms:created xsi:type="dcterms:W3CDTF">2024-01-09T13:03:00Z</dcterms:created>
  <dcterms:modified xsi:type="dcterms:W3CDTF">2024-01-09T13:07:00Z</dcterms:modified>
</cp:coreProperties>
</file>