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DF6316" w:rsidRPr="00DF631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29:16:063501:81</w:t>
      </w:r>
      <w:bookmarkStart w:id="0" w:name="_GoBack"/>
      <w:bookmarkEnd w:id="0"/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DF6316" w:rsidRPr="00DF631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DF6316" w:rsidRPr="00DF631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«Современник», участок № 79</w:t>
      </w:r>
      <w:r w:rsidR="00DF6316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DF6316" w:rsidRPr="00DF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DF6316" w:rsidRPr="00DF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«Современник», участок № 79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66BB4"/>
    <w:rsid w:val="00BA01B3"/>
    <w:rsid w:val="00C05E5A"/>
    <w:rsid w:val="00CD2398"/>
    <w:rsid w:val="00DF6316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2024-05-23T13:16:00Z</dcterms:modified>
</cp:coreProperties>
</file>